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BA" w:rsidRDefault="008358BA" w:rsidP="008358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358BA">
        <w:rPr>
          <w:rFonts w:ascii="Times New Roman" w:hAnsi="Times New Roman" w:cs="Times New Roman"/>
          <w:sz w:val="28"/>
          <w:szCs w:val="28"/>
        </w:rPr>
        <w:t xml:space="preserve">Патриотическое воспитание и гражданское становление подрастающего поколения сегодня одна из актуальных задач государства и общества. </w:t>
      </w:r>
    </w:p>
    <w:p w:rsidR="008358BA" w:rsidRDefault="008358BA" w:rsidP="008358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358BA">
        <w:rPr>
          <w:rFonts w:ascii="Times New Roman" w:hAnsi="Times New Roman" w:cs="Times New Roman"/>
          <w:sz w:val="28"/>
          <w:szCs w:val="28"/>
        </w:rPr>
        <w:t xml:space="preserve">В Национальной доктрине образования РФ определена не только государственная политика в области образования, но и дано социальное направление на воспитание человека с активной жизненной позицией, трудолюбивого и высоконравственного, патриота своей Родины, уважающего права и свободы личности, традиций и культуру других народов, проявляющего национальную и религиозную культуру, терпимость. </w:t>
      </w:r>
    </w:p>
    <w:p w:rsidR="008358BA" w:rsidRDefault="008358BA" w:rsidP="008358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358BA">
        <w:rPr>
          <w:rFonts w:ascii="Times New Roman" w:hAnsi="Times New Roman" w:cs="Times New Roman"/>
          <w:sz w:val="28"/>
          <w:szCs w:val="28"/>
        </w:rPr>
        <w:t xml:space="preserve">Наряду с традиционными задачами подготовки подрастающего поколения к военной службе, появилась необходимость ориентировать ребят на выбор профессии силовых структур, спасателей, социальных работников и других сфер деятельности. </w:t>
      </w:r>
    </w:p>
    <w:p w:rsidR="008358BA" w:rsidRDefault="008358BA" w:rsidP="008358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358BA">
        <w:rPr>
          <w:rFonts w:ascii="Times New Roman" w:hAnsi="Times New Roman" w:cs="Times New Roman"/>
          <w:sz w:val="28"/>
          <w:szCs w:val="28"/>
        </w:rPr>
        <w:t xml:space="preserve">Сегодня в </w:t>
      </w:r>
      <w:r>
        <w:rPr>
          <w:rFonts w:ascii="Times New Roman" w:hAnsi="Times New Roman" w:cs="Times New Roman"/>
          <w:sz w:val="28"/>
          <w:szCs w:val="28"/>
        </w:rPr>
        <w:t xml:space="preserve">МБОУ "Троицкая ООШ" </w:t>
      </w:r>
      <w:r w:rsidRPr="008358BA">
        <w:rPr>
          <w:rFonts w:ascii="Times New Roman" w:hAnsi="Times New Roman" w:cs="Times New Roman"/>
          <w:sz w:val="28"/>
          <w:szCs w:val="28"/>
        </w:rPr>
        <w:t xml:space="preserve">создан военно-патриотический отряд «ЮНАРМИЯ». Цель отряда – приобретение подростками нравственных, морально-психологических и физических качеств, а также специальных профессиональных знаний и умений, необходимых будущему защитнику Отечества, гражданину, патриоту. </w:t>
      </w:r>
    </w:p>
    <w:p w:rsidR="008358BA" w:rsidRDefault="008358BA" w:rsidP="008358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358BA">
        <w:rPr>
          <w:rFonts w:ascii="Times New Roman" w:hAnsi="Times New Roman" w:cs="Times New Roman"/>
          <w:sz w:val="28"/>
          <w:szCs w:val="28"/>
        </w:rPr>
        <w:t xml:space="preserve">Всероссийское детско-юношеское военно-патриотическое общественное движение «ЮНАРМИЯ» создано в соответствии с решением Президента Российской Федерации в качестве одного из направлений деятельности Общественно-государственной детско-юношеской организации «Российское движение школьников». </w:t>
      </w:r>
    </w:p>
    <w:p w:rsidR="008358BA" w:rsidRDefault="008358BA" w:rsidP="008358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358BA">
        <w:rPr>
          <w:rFonts w:ascii="Times New Roman" w:hAnsi="Times New Roman" w:cs="Times New Roman"/>
          <w:b/>
          <w:sz w:val="28"/>
          <w:szCs w:val="28"/>
        </w:rPr>
        <w:t>Задачи юнармейского отряда:</w:t>
      </w:r>
      <w:r w:rsidRPr="00835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8BA" w:rsidRPr="008358BA" w:rsidRDefault="008358BA" w:rsidP="008358B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8BA">
        <w:rPr>
          <w:rFonts w:ascii="Times New Roman" w:hAnsi="Times New Roman" w:cs="Times New Roman"/>
          <w:sz w:val="28"/>
          <w:szCs w:val="28"/>
        </w:rPr>
        <w:t xml:space="preserve">участие в реализации государственной молодежной политики Российской Федерации; </w:t>
      </w:r>
    </w:p>
    <w:p w:rsidR="008358BA" w:rsidRPr="008358BA" w:rsidRDefault="008358BA" w:rsidP="008358B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8BA">
        <w:rPr>
          <w:rFonts w:ascii="Times New Roman" w:hAnsi="Times New Roman" w:cs="Times New Roman"/>
          <w:sz w:val="28"/>
          <w:szCs w:val="28"/>
        </w:rPr>
        <w:t xml:space="preserve">всестороннее развитие и совершенствование личностей детей и подростков, удовлетворение их индивидуальных потребностей в интеллектуальном, нравственном и физическом совершенствовании; </w:t>
      </w:r>
    </w:p>
    <w:p w:rsidR="008358BA" w:rsidRPr="008358BA" w:rsidRDefault="008358BA" w:rsidP="008358B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8BA">
        <w:rPr>
          <w:rFonts w:ascii="Times New Roman" w:hAnsi="Times New Roman" w:cs="Times New Roman"/>
          <w:sz w:val="28"/>
          <w:szCs w:val="28"/>
        </w:rPr>
        <w:t xml:space="preserve">повышение в обществе авторитета и престижа военной службы; сохранение и приумножение патриотических традиций; </w:t>
      </w:r>
    </w:p>
    <w:p w:rsidR="008358BA" w:rsidRPr="008358BA" w:rsidRDefault="008358BA" w:rsidP="008358B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8BA">
        <w:rPr>
          <w:rFonts w:ascii="Times New Roman" w:hAnsi="Times New Roman" w:cs="Times New Roman"/>
          <w:sz w:val="28"/>
          <w:szCs w:val="28"/>
        </w:rPr>
        <w:t xml:space="preserve">формирование у молодежи готовности и практической способности к выполнению гражданского долга и конституционных обязанностей по защите Отечества. </w:t>
      </w:r>
    </w:p>
    <w:p w:rsidR="008358BA" w:rsidRDefault="008358BA" w:rsidP="008358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358BA">
        <w:rPr>
          <w:rFonts w:ascii="Times New Roman" w:hAnsi="Times New Roman" w:cs="Times New Roman"/>
          <w:sz w:val="28"/>
          <w:szCs w:val="28"/>
        </w:rPr>
        <w:t xml:space="preserve">По форме Всероссийское детско-юношеское военно-патриотическое общественное движение «ЮНАРМИЯ» является общественным объединением физических и </w:t>
      </w:r>
      <w:r w:rsidRPr="008358BA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юридических лиц – общественных объединений, созданным на основе совместной деятельности для решения уставных задач. </w:t>
      </w:r>
    </w:p>
    <w:p w:rsidR="00633CAC" w:rsidRPr="008358BA" w:rsidRDefault="008358BA" w:rsidP="008358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58BA">
        <w:rPr>
          <w:rFonts w:ascii="Times New Roman" w:hAnsi="Times New Roman" w:cs="Times New Roman"/>
          <w:sz w:val="28"/>
          <w:szCs w:val="28"/>
        </w:rPr>
        <w:t>Участником Юнармейского отряда может стать каждый в возрасте от 11 лет, граждане Российской Федерации, а также юридические лица – общественные объединения, выразившие поддержку целям Движения и (или) его конкретным акциям. Участие в Движения и выход из него является добровольным.</w:t>
      </w:r>
      <w:r w:rsidRPr="008358BA">
        <w:rPr>
          <w:rFonts w:ascii="Times New Roman" w:hAnsi="Times New Roman" w:cs="Times New Roman"/>
          <w:sz w:val="28"/>
          <w:szCs w:val="28"/>
        </w:rPr>
        <w:br/>
      </w:r>
      <w:r w:rsidRPr="008358BA">
        <w:rPr>
          <w:rFonts w:ascii="Times New Roman" w:hAnsi="Times New Roman" w:cs="Times New Roman"/>
          <w:sz w:val="28"/>
          <w:szCs w:val="28"/>
        </w:rPr>
        <w:br/>
      </w:r>
    </w:p>
    <w:sectPr w:rsidR="00633CAC" w:rsidRPr="008358BA" w:rsidSect="008358B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34F1"/>
    <w:multiLevelType w:val="hybridMultilevel"/>
    <w:tmpl w:val="94D2D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358BA"/>
    <w:rsid w:val="00633CAC"/>
    <w:rsid w:val="0083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58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5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2020-04-27T05:59:00Z</dcterms:created>
  <dcterms:modified xsi:type="dcterms:W3CDTF">2020-04-27T06:04:00Z</dcterms:modified>
</cp:coreProperties>
</file>