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CA331A" w:rsidRPr="00CA331A" w:rsidTr="00EB677E">
        <w:tc>
          <w:tcPr>
            <w:tcW w:w="5068" w:type="dxa"/>
          </w:tcPr>
          <w:p w:rsidR="00CA331A" w:rsidRPr="00CA331A" w:rsidRDefault="00CA331A" w:rsidP="00CA331A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CA331A" w:rsidRPr="00CA331A" w:rsidRDefault="00CA331A" w:rsidP="00CA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CA331A">
              <w:rPr>
                <w:sz w:val="24"/>
                <w:szCs w:val="24"/>
              </w:rPr>
              <w:t>Утверждаю:</w:t>
            </w:r>
          </w:p>
          <w:p w:rsidR="00CA331A" w:rsidRDefault="00CA331A" w:rsidP="00CA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CA331A">
              <w:rPr>
                <w:sz w:val="24"/>
                <w:szCs w:val="24"/>
              </w:rPr>
              <w:t>Директор МОУ</w:t>
            </w:r>
          </w:p>
          <w:p w:rsidR="00CA331A" w:rsidRPr="00CA331A" w:rsidRDefault="00CA331A" w:rsidP="00CA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CA331A">
              <w:rPr>
                <w:sz w:val="24"/>
                <w:szCs w:val="24"/>
              </w:rPr>
              <w:t xml:space="preserve"> «Троицкая </w:t>
            </w:r>
            <w:r>
              <w:rPr>
                <w:sz w:val="24"/>
                <w:szCs w:val="24"/>
              </w:rPr>
              <w:t>О</w:t>
            </w:r>
            <w:r w:rsidRPr="00CA331A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" </w:t>
            </w:r>
          </w:p>
          <w:p w:rsidR="00CA331A" w:rsidRPr="00CA331A" w:rsidRDefault="00CA331A" w:rsidP="00CA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_______Л.Г. Султанова</w:t>
            </w:r>
          </w:p>
          <w:p w:rsidR="00CA331A" w:rsidRPr="00CA331A" w:rsidRDefault="00CA331A" w:rsidP="00CA3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«___» __________2009</w:t>
            </w:r>
            <w:r w:rsidRPr="00CA331A">
              <w:rPr>
                <w:sz w:val="24"/>
                <w:szCs w:val="24"/>
              </w:rPr>
              <w:t xml:space="preserve"> г.</w:t>
            </w:r>
          </w:p>
        </w:tc>
      </w:tr>
    </w:tbl>
    <w:p w:rsidR="00CA331A" w:rsidRDefault="00CA331A" w:rsidP="00CA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1A" w:rsidRDefault="00CA331A" w:rsidP="00CA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331A">
        <w:rPr>
          <w:rFonts w:ascii="Times New Roman" w:eastAsia="Arial Unicode MS" w:hAnsi="Times New Roman" w:cs="Times New Roman"/>
          <w:b/>
          <w:sz w:val="24"/>
          <w:szCs w:val="24"/>
        </w:rPr>
        <w:t xml:space="preserve">ПОЛОЖЕНИЕ </w:t>
      </w:r>
    </w:p>
    <w:p w:rsidR="00CA331A" w:rsidRDefault="00CA331A" w:rsidP="00CA33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A331A">
        <w:rPr>
          <w:rFonts w:ascii="Times New Roman" w:eastAsia="Arial Unicode MS" w:hAnsi="Times New Roman" w:cs="Times New Roman"/>
          <w:b/>
          <w:sz w:val="24"/>
          <w:szCs w:val="24"/>
        </w:rPr>
        <w:t>О ШКОЛЬНОЙ СЛУЖБЕ ПРИМИРЕНИЯ</w:t>
      </w:r>
    </w:p>
    <w:p w:rsidR="00CA331A" w:rsidRPr="00CA331A" w:rsidRDefault="00CA331A" w:rsidP="00CA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ab/>
      </w:r>
      <w:r w:rsidRPr="00CA331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ab/>
        <w:t xml:space="preserve">1.1. Служба примирения является социальной службой, действующей в школе на основе </w:t>
      </w: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331A">
        <w:rPr>
          <w:rFonts w:ascii="Times New Roman" w:hAnsi="Times New Roman" w:cs="Times New Roman"/>
          <w:sz w:val="24"/>
          <w:szCs w:val="24"/>
        </w:rPr>
        <w:t>добровольческих усилий учащихся.</w:t>
      </w:r>
    </w:p>
    <w:p w:rsid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ab/>
        <w:t xml:space="preserve">1.2. Служба примирения действует на основании действующего законодательства, </w:t>
      </w: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331A">
        <w:rPr>
          <w:rFonts w:ascii="Times New Roman" w:hAnsi="Times New Roman" w:cs="Times New Roman"/>
          <w:sz w:val="24"/>
          <w:szCs w:val="24"/>
        </w:rPr>
        <w:t>Устава школы и настоящего Положения.</w:t>
      </w: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ab/>
      </w:r>
      <w:r w:rsidRPr="00CA331A">
        <w:rPr>
          <w:rFonts w:ascii="Times New Roman" w:hAnsi="Times New Roman" w:cs="Times New Roman"/>
          <w:b/>
          <w:sz w:val="24"/>
          <w:szCs w:val="24"/>
        </w:rPr>
        <w:t>2. Цели и задачи службы примирения.</w:t>
      </w:r>
    </w:p>
    <w:p w:rsid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ab/>
        <w:t xml:space="preserve">2.1. Целью деятельности службы примирения является содействие профилактике </w:t>
      </w:r>
    </w:p>
    <w:p w:rsid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331A">
        <w:rPr>
          <w:rFonts w:ascii="Times New Roman" w:hAnsi="Times New Roman" w:cs="Times New Roman"/>
          <w:sz w:val="24"/>
          <w:szCs w:val="24"/>
        </w:rPr>
        <w:t xml:space="preserve">правонарушений и социальной реабилитации участников конфликтных и </w:t>
      </w: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331A">
        <w:rPr>
          <w:rFonts w:ascii="Times New Roman" w:hAnsi="Times New Roman" w:cs="Times New Roman"/>
          <w:sz w:val="24"/>
          <w:szCs w:val="24"/>
        </w:rPr>
        <w:t>криминальных ситуаций.</w:t>
      </w: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ab/>
        <w:t>2.2. Задачами деятельности службы примирения являются:</w:t>
      </w:r>
    </w:p>
    <w:p w:rsid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ab/>
        <w:t xml:space="preserve">- проведение примирительных программ для участников школьных конфликтов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331A">
        <w:rPr>
          <w:rFonts w:ascii="Times New Roman" w:hAnsi="Times New Roman" w:cs="Times New Roman"/>
          <w:sz w:val="24"/>
          <w:szCs w:val="24"/>
        </w:rPr>
        <w:t>ситуаций криминального характера;</w:t>
      </w: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ab/>
        <w:t>- обучение школьников методам урегулирования конфликтов.</w:t>
      </w: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ab/>
      </w:r>
      <w:r w:rsidRPr="00CA331A">
        <w:rPr>
          <w:rFonts w:ascii="Times New Roman" w:hAnsi="Times New Roman" w:cs="Times New Roman"/>
          <w:b/>
          <w:sz w:val="24"/>
          <w:szCs w:val="24"/>
        </w:rPr>
        <w:t>3. Принципы деятельности службы примирения.</w:t>
      </w: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ab/>
        <w:t>3.1. Деятельность службы примирения основана на следующих принципах:</w:t>
      </w:r>
    </w:p>
    <w:p w:rsidR="00CA331A" w:rsidRPr="00CA331A" w:rsidRDefault="00CA331A" w:rsidP="00CA331A">
      <w:pPr>
        <w:numPr>
          <w:ilvl w:val="0"/>
          <w:numId w:val="1"/>
        </w:numPr>
        <w:tabs>
          <w:tab w:val="clear" w:pos="755"/>
          <w:tab w:val="num" w:pos="720"/>
        </w:tabs>
        <w:spacing w:after="0" w:line="240" w:lineRule="auto"/>
        <w:ind w:left="720" w:hanging="285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A331A" w:rsidRPr="00CA331A" w:rsidRDefault="00CA331A" w:rsidP="00CA331A">
      <w:pPr>
        <w:numPr>
          <w:ilvl w:val="0"/>
          <w:numId w:val="1"/>
        </w:numPr>
        <w:tabs>
          <w:tab w:val="clear" w:pos="755"/>
          <w:tab w:val="num" w:pos="720"/>
        </w:tabs>
        <w:spacing w:after="0" w:line="240" w:lineRule="auto"/>
        <w:ind w:left="720" w:hanging="285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CA331A" w:rsidRPr="00CA331A" w:rsidRDefault="00CA331A" w:rsidP="00CA331A">
      <w:pPr>
        <w:numPr>
          <w:ilvl w:val="0"/>
          <w:numId w:val="1"/>
        </w:numPr>
        <w:tabs>
          <w:tab w:val="clear" w:pos="755"/>
          <w:tab w:val="num" w:pos="720"/>
        </w:tabs>
        <w:spacing w:after="0" w:line="240" w:lineRule="auto"/>
        <w:ind w:left="720" w:hanging="285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CA331A" w:rsidRPr="00CA331A" w:rsidRDefault="00CA331A" w:rsidP="00CA3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1A">
        <w:rPr>
          <w:rFonts w:ascii="Times New Roman" w:hAnsi="Times New Roman" w:cs="Times New Roman"/>
          <w:b/>
          <w:sz w:val="24"/>
          <w:szCs w:val="24"/>
        </w:rPr>
        <w:t>4. Порядок формирования службы примирения.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4.1. В состав службы примирения могут входить школьники</w:t>
      </w:r>
      <w:r>
        <w:rPr>
          <w:rFonts w:ascii="Times New Roman" w:hAnsi="Times New Roman" w:cs="Times New Roman"/>
          <w:sz w:val="24"/>
          <w:szCs w:val="24"/>
        </w:rPr>
        <w:t xml:space="preserve"> 7-9</w:t>
      </w:r>
      <w:r w:rsidRPr="00CA331A">
        <w:rPr>
          <w:rFonts w:ascii="Times New Roman" w:hAnsi="Times New Roman" w:cs="Times New Roman"/>
          <w:sz w:val="24"/>
          <w:szCs w:val="24"/>
        </w:rPr>
        <w:t xml:space="preserve"> классов, прошедшие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обучение проведению примирительных программ.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4.2. Руководителем службы примирения является психолог школы, на которого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1A">
        <w:rPr>
          <w:rFonts w:ascii="Times New Roman" w:hAnsi="Times New Roman" w:cs="Times New Roman"/>
          <w:sz w:val="24"/>
          <w:szCs w:val="24"/>
        </w:rPr>
        <w:t xml:space="preserve">возлагаются обязанности по руководству службой примирения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школы.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4.3. Вопросы членства в службе примирения, требований к школьникам, входящим в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состав службы, и иные вопросы, не регламентированные настоящим Положением, могут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определяться Уставом, принимаемым службой примирения самостоятельно.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1A">
        <w:rPr>
          <w:rFonts w:ascii="Times New Roman" w:hAnsi="Times New Roman" w:cs="Times New Roman"/>
          <w:b/>
          <w:sz w:val="24"/>
          <w:szCs w:val="24"/>
        </w:rPr>
        <w:t>5. Порядок работы службы примирения.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5.1. Служба примирения может получать информацию о случаях конфликтного или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криминального характера от педагогов, учащихся, администрации школы, членов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lastRenderedPageBreak/>
        <w:t>службы примирения.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5.2. Служба примирения принимает решение о возможности или невозможности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примирительной программы в каждом конкретном случае самостоятельно. При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необходимости о принятом решении информируются должностные лица школы.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5.3. Примирительная программа начинается в случае согласия конфликтующих сторон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на участие в данной программе. Если действия одной или обеих сторон могут быть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квалифицированы как правонарушение для проведения программы также  необходимо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согласие родителей.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5.4. В случае, если примирительная программа планируется на этапе дознания или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следствия, то о ее проведении ставится в известность администрация школы и при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необходимости производится согласование с соответствующими органами внутренних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дел.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5.5. Переговоры с родителями и должностными лицами проводит руководитель службы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примирения.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5.6. В случае, если конфликтующие стороны не достигли возраста 10 лет,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примирительная программа не проводится.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5.7. Примирительная программа не может проводиться по фактам правонарушений,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связанных с употреблением наркотиков и крайними проявлениями жестокости. В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примирительной программе не могут участвовать лица, имеющие психические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5.8. Служба примирения самостоятельно определяет сроки и этапы проведения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программы в каждом отдельном случае.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5.9. В случае, если в ходе примирительной программы конфликтующие стороны пришли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к соглашению, достигнутые результаты фиксируются в примирительном договоре.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5.10. При необходимости служба примирения передает копию примирительного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договора администрации школы.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5.11. Служба примирения осуществляет контроль над выполнением обязательств, взятых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на себя сторонами в примирительном договоре, но не несет ответственность за их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выполнение. При возникновении проблем в выполнении обязательств служба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примирения помогает сторонам осознать причины трудностей и пути их преодоления.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5.12. При необходимости служба примирения содействует в предоставлении участникам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примирительной программы доступа к услугам по социальной реабилитации.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1A">
        <w:rPr>
          <w:rFonts w:ascii="Times New Roman" w:hAnsi="Times New Roman" w:cs="Times New Roman"/>
          <w:b/>
          <w:sz w:val="24"/>
          <w:szCs w:val="24"/>
        </w:rPr>
        <w:t>6. Организация деятельности службы примирения.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6.1. Службе примирения по согласованию с администрацией школы предоставляется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помещение для сборов и проведения примирительных программ, а также возможность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использовать иные ресурсы школы – такие, как оборудование, оргтехника, канцелярские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принадлежности, средства информации и другие.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6.2. Должностные лица школы оказывают службе примирения содействие в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распространении информации о деятельности службы среди педагогов и школьников.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6.3. Служба примирения имеет право пользоваться услугами психолога, социального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педагога и других специалистов школы.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6.4. Администрация школы содействует службе примирения в организации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взаимодействия с социальными службами и другими организациями.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6.5. В случае, если примирительная программа проводилась по факту, по которому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возбуждено уголовное дело, администрация школы может ходатайствовать о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приобщении к материалам дела примирительного договора, а также иных документов в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качестве материалов, характеризующих личность обвиняемого, подтверждающих 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добровольное возмещение имущественного ущерба и иные действия, направленные на 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заглаживание вреда, причиненного потерпевшему.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31A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 xml:space="preserve">7.2. Изменения в настоящее положение вносятся директором школы по предложению </w:t>
      </w:r>
    </w:p>
    <w:p w:rsidR="00CA331A" w:rsidRPr="00CA331A" w:rsidRDefault="00CA331A" w:rsidP="00CA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31A">
        <w:rPr>
          <w:rFonts w:ascii="Times New Roman" w:hAnsi="Times New Roman" w:cs="Times New Roman"/>
          <w:sz w:val="24"/>
          <w:szCs w:val="24"/>
        </w:rPr>
        <w:t>службы примирения или органов школьного самоуправления.</w:t>
      </w:r>
    </w:p>
    <w:p w:rsidR="007B406C" w:rsidRPr="00CA331A" w:rsidRDefault="007B406C" w:rsidP="00CA3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06C" w:rsidRPr="00CA331A" w:rsidSect="004904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74FA"/>
    <w:multiLevelType w:val="hybridMultilevel"/>
    <w:tmpl w:val="F8C0A158"/>
    <w:lvl w:ilvl="0" w:tplc="167AC98A">
      <w:start w:val="1"/>
      <w:numFmt w:val="bullet"/>
      <w:lvlText w:val=""/>
      <w:lvlJc w:val="left"/>
      <w:pPr>
        <w:tabs>
          <w:tab w:val="num" w:pos="755"/>
        </w:tabs>
        <w:ind w:left="415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331A"/>
    <w:rsid w:val="007B406C"/>
    <w:rsid w:val="00CA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5182</Characters>
  <Application>Microsoft Office Word</Application>
  <DocSecurity>0</DocSecurity>
  <Lines>43</Lines>
  <Paragraphs>12</Paragraphs>
  <ScaleCrop>false</ScaleCrop>
  <Company>MultiDVD Team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2011-03-11T16:17:00Z</dcterms:created>
  <dcterms:modified xsi:type="dcterms:W3CDTF">2011-03-11T16:25:00Z</dcterms:modified>
</cp:coreProperties>
</file>