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F" w:rsidRPr="003978EF" w:rsidRDefault="003978EF" w:rsidP="00397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8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"Троицкая ООШ" </w:t>
      </w:r>
      <w:r w:rsidRPr="003978EF">
        <w:rPr>
          <w:rFonts w:ascii="Times New Roman" w:hAnsi="Times New Roman" w:cs="Times New Roman"/>
          <w:sz w:val="28"/>
          <w:szCs w:val="28"/>
        </w:rPr>
        <w:t xml:space="preserve">создан сводный юнармейский отряд. Юнармейский отряд существует как детское объединение и выполняет все функции и задачи в соответствии с Уставом </w:t>
      </w:r>
      <w:proofErr w:type="spellStart"/>
      <w:r w:rsidRPr="003978EF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978EF">
        <w:rPr>
          <w:rFonts w:ascii="Times New Roman" w:hAnsi="Times New Roman" w:cs="Times New Roman"/>
          <w:sz w:val="28"/>
          <w:szCs w:val="28"/>
        </w:rPr>
        <w:t xml:space="preserve"> и Положением о Юнармейском отряде. </w:t>
      </w:r>
    </w:p>
    <w:p w:rsidR="003978EF" w:rsidRDefault="003978EF" w:rsidP="0039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8EF">
        <w:rPr>
          <w:rFonts w:ascii="Times New Roman" w:hAnsi="Times New Roman" w:cs="Times New Roman"/>
          <w:sz w:val="28"/>
          <w:szCs w:val="28"/>
        </w:rPr>
        <w:t xml:space="preserve">Отряд входит в систему самоуправления Школы. </w:t>
      </w:r>
    </w:p>
    <w:p w:rsidR="003978EF" w:rsidRDefault="003978EF" w:rsidP="0039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8EF">
        <w:rPr>
          <w:rFonts w:ascii="Times New Roman" w:hAnsi="Times New Roman" w:cs="Times New Roman"/>
          <w:sz w:val="28"/>
          <w:szCs w:val="28"/>
        </w:rPr>
        <w:t xml:space="preserve">План работы Юнармейского отряда является частью плана воспитательной работы школы. </w:t>
      </w:r>
    </w:p>
    <w:p w:rsidR="00A315D1" w:rsidRDefault="00A315D1" w:rsidP="00A31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8EF" w:rsidRPr="003978EF">
        <w:rPr>
          <w:rFonts w:ascii="Times New Roman" w:hAnsi="Times New Roman" w:cs="Times New Roman"/>
          <w:sz w:val="28"/>
          <w:szCs w:val="28"/>
        </w:rPr>
        <w:t xml:space="preserve">Координатор сводного Юнармейского отряда: </w:t>
      </w:r>
      <w:proofErr w:type="spellStart"/>
      <w:r w:rsidR="003978EF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3978EF">
        <w:rPr>
          <w:rFonts w:ascii="Times New Roman" w:hAnsi="Times New Roman" w:cs="Times New Roman"/>
          <w:sz w:val="28"/>
          <w:szCs w:val="28"/>
        </w:rPr>
        <w:t xml:space="preserve"> Наталья Михайловна </w:t>
      </w:r>
    </w:p>
    <w:p w:rsidR="00A315D1" w:rsidRDefault="003978EF" w:rsidP="00A31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EF">
        <w:rPr>
          <w:rFonts w:ascii="Times New Roman" w:hAnsi="Times New Roman" w:cs="Times New Roman"/>
          <w:sz w:val="28"/>
          <w:szCs w:val="28"/>
        </w:rPr>
        <w:br/>
      </w:r>
      <w:r w:rsidR="00A315D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A315D1" w:rsidRPr="00F238F0">
        <w:rPr>
          <w:rFonts w:ascii="Times New Roman" w:hAnsi="Times New Roman" w:cs="Times New Roman"/>
          <w:b/>
          <w:sz w:val="28"/>
          <w:szCs w:val="28"/>
        </w:rPr>
        <w:t xml:space="preserve"> штаба</w:t>
      </w:r>
      <w:r w:rsidR="00A315D1">
        <w:rPr>
          <w:rFonts w:ascii="Times New Roman" w:hAnsi="Times New Roman" w:cs="Times New Roman"/>
          <w:b/>
          <w:sz w:val="28"/>
          <w:szCs w:val="28"/>
        </w:rPr>
        <w:t xml:space="preserve"> ЮНАРМИИ </w:t>
      </w:r>
      <w:proofErr w:type="spellStart"/>
      <w:r w:rsidR="00A315D1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="00A315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7"/>
        <w:gridCol w:w="2271"/>
        <w:gridCol w:w="3116"/>
        <w:gridCol w:w="1843"/>
        <w:gridCol w:w="1559"/>
        <w:gridCol w:w="1701"/>
      </w:tblGrid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Максимова Елена Владимировна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г. Кунгур,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Березовского районов Пермского края</w:t>
            </w:r>
          </w:p>
        </w:tc>
        <w:tc>
          <w:tcPr>
            <w:tcW w:w="1843" w:type="dxa"/>
          </w:tcPr>
          <w:p w:rsidR="00A315D1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89226452565</w:t>
            </w:r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89082521352</w:t>
            </w:r>
          </w:p>
        </w:tc>
        <w:tc>
          <w:tcPr>
            <w:tcW w:w="1559" w:type="dxa"/>
          </w:tcPr>
          <w:p w:rsidR="00A315D1" w:rsidRPr="001334A3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</w:t>
              </w:r>
              <w:r w:rsidRPr="001334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maxks</w:t>
              </w:r>
              <w:r w:rsidRPr="001334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gamail</w:t>
              </w:r>
              <w:r w:rsidRPr="001334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13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Макаров Николай Николаевич 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89125880237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10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nevolino@bk.ru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16" w:type="dxa"/>
          </w:tcPr>
          <w:p w:rsidR="00A315D1" w:rsidRPr="001334A3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КМОО СВБД "Братство"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89519333373</w:t>
            </w:r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89048484452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238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Novokreshhennyx75@mail.ru</w:t>
              </w:r>
            </w:hyperlink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116" w:type="dxa"/>
          </w:tcPr>
          <w:p w:rsidR="00A315D1" w:rsidRPr="001334A3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ПОУ «</w:t>
            </w:r>
            <w:proofErr w:type="spellStart"/>
            <w:r w:rsidRPr="00133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Кунгурская</w:t>
            </w:r>
            <w:proofErr w:type="spellEnd"/>
            <w:r w:rsidRPr="00133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автошкола ДОСААФ РОССИИ»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89504754010</w:t>
            </w:r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2-57-17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F238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Marina.kvznecova.75@bk.ru</w:t>
              </w:r>
            </w:hyperlink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Горбунов Григорий Анатольевич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«Ленская СОШ»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89526634765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F238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Dr.gri@mail.ru</w:t>
              </w:r>
            </w:hyperlink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«ЦРО КМР»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89822558421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F238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Sivckova.iulya@yandex.ru</w:t>
              </w:r>
            </w:hyperlink>
            <w:r w:rsidRPr="00F23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89048459093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F238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Strugova78@mail.ru</w:t>
              </w:r>
            </w:hyperlink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Ревизор 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Александр Евгеньевич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сфере противодействия терроризму и экстремизму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«ЦОБ»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88896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999</w:t>
              </w:r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KMR999@mail.ru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Мирхат</w:t>
            </w:r>
            <w:proofErr w:type="spellEnd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Медихатович</w:t>
            </w:r>
            <w:proofErr w:type="spellEnd"/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89194658268</w:t>
            </w:r>
          </w:p>
        </w:tc>
        <w:tc>
          <w:tcPr>
            <w:tcW w:w="1559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238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han.mir@yandex.ru</w:t>
              </w:r>
            </w:hyperlink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F238F0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315D1" w:rsidRPr="003F016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89526595512</w:t>
            </w:r>
          </w:p>
        </w:tc>
        <w:tc>
          <w:tcPr>
            <w:tcW w:w="1559" w:type="dxa"/>
          </w:tcPr>
          <w:p w:rsidR="00A315D1" w:rsidRPr="003F016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oaparshakova@yandex.ru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  <w:tr w:rsidR="00A315D1" w:rsidRPr="00F238F0" w:rsidTr="00BF7632">
        <w:tc>
          <w:tcPr>
            <w:tcW w:w="567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Сергеевна</w:t>
            </w:r>
          </w:p>
        </w:tc>
        <w:tc>
          <w:tcPr>
            <w:tcW w:w="3116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ОУУП </w:t>
            </w: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и ПДН МО МВД России «</w:t>
            </w:r>
            <w:proofErr w:type="spellStart"/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Кунгурский</w:t>
            </w:r>
            <w:proofErr w:type="spellEnd"/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315D1" w:rsidRPr="003F016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89223368654</w:t>
            </w:r>
          </w:p>
        </w:tc>
        <w:tc>
          <w:tcPr>
            <w:tcW w:w="1559" w:type="dxa"/>
          </w:tcPr>
          <w:p w:rsidR="00A315D1" w:rsidRPr="003F016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B10E6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Svetlana-tretyakova-82@mail.ru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315D1" w:rsidRPr="00F238F0" w:rsidRDefault="00A315D1" w:rsidP="00BF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</w:t>
            </w:r>
          </w:p>
        </w:tc>
      </w:tr>
    </w:tbl>
    <w:p w:rsidR="0047182D" w:rsidRDefault="0047182D" w:rsidP="0039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25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Туристско-краеведческое; 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Физкультурно-спортивное; 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Военно-историческое; 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Военная подготовка; 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Поисковая деятельность; 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Патриотическое и гражданское </w:t>
      </w:r>
      <w:proofErr w:type="spellStart"/>
      <w:r w:rsidRPr="007D2C2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D2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C25" w:rsidRPr="007D2C25" w:rsidRDefault="007D2C25" w:rsidP="007D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Музейная работа. </w:t>
      </w:r>
    </w:p>
    <w:p w:rsidR="007D2C25" w:rsidRDefault="007D2C25" w:rsidP="0039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3978EF">
      <w:pPr>
        <w:jc w:val="both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  <w:r w:rsidRPr="007D2C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Системность – выстраиваемая работа должна носить всесторонний характер и не быть одноразовым явлением; </w:t>
      </w: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Интеграция - формирование детского сообщества при сотрудничестве разных отрядов из других образовательных организаций, других районов, городов, регионов; </w:t>
      </w: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Сотрудничество – деятельность членов отряда должна выстраиваться на основе сотрудничества, совместного принятия решений, принципах коллективизма; </w:t>
      </w: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 xml:space="preserve">- Погруженность - деятельность, в которой можно проживать, моделировать её с учетом собственных знаний и способностей, проверять и играть в неё; </w:t>
      </w: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25" w:rsidRDefault="007D2C25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C25">
        <w:rPr>
          <w:rFonts w:ascii="Times New Roman" w:hAnsi="Times New Roman" w:cs="Times New Roman"/>
          <w:sz w:val="28"/>
          <w:szCs w:val="28"/>
        </w:rPr>
        <w:t>- Самостоятельность – рассмотрение зон ближайшего развития каждого члена отряда, создание возможностей для проявления собственной индивидуальности, раскрытия талантов и способностей.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p w:rsidR="00DF2C5E" w:rsidRDefault="00DF2C5E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5E" w:rsidRDefault="00DF2C5E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5E" w:rsidRDefault="00DF2C5E" w:rsidP="007D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5E" w:rsidRDefault="00DF2C5E" w:rsidP="007D2C25">
      <w:pPr>
        <w:spacing w:after="0" w:line="240" w:lineRule="auto"/>
        <w:rPr>
          <w:rFonts w:ascii="Arial" w:hAnsi="Arial" w:cs="Arial"/>
          <w:color w:val="484C51"/>
          <w:sz w:val="20"/>
          <w:szCs w:val="20"/>
        </w:rPr>
      </w:pPr>
      <w:r w:rsidRPr="001F5C42">
        <w:rPr>
          <w:rFonts w:ascii="Times New Roman" w:hAnsi="Times New Roman" w:cs="Times New Roman"/>
          <w:b/>
          <w:sz w:val="32"/>
          <w:szCs w:val="32"/>
        </w:rPr>
        <w:t>Информация для кандидатов в участники движения ЮНАРМИЯ</w:t>
      </w:r>
      <w:r w:rsidRPr="001F5C42">
        <w:rPr>
          <w:rFonts w:ascii="Times New Roman" w:hAnsi="Times New Roman" w:cs="Times New Roman"/>
          <w:b/>
          <w:sz w:val="32"/>
          <w:szCs w:val="32"/>
        </w:rPr>
        <w:br/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 xml:space="preserve">- Участие в юнармейском отряде и выход из него являются добровольными.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 xml:space="preserve">- Участниками юнармейского отряда могут быть граждане (физические лица), достигшие 11 лет, выразившие поддержку целям ВВПОД «ЮНАРМИЯ» и (или) его конкретным акциям, признающие Устав общественного движения и выполняющие программные документы, акты местного и регионального отделения, участвующие в деятельности движения.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 xml:space="preserve">- Участниками юнармейских отрядов также могут быть иностранные граждане и лица без гражданства законно находящиеся в Российской Федерации.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5E" w:rsidRP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5E">
        <w:rPr>
          <w:rFonts w:ascii="Times New Roman" w:hAnsi="Times New Roman" w:cs="Times New Roman"/>
          <w:b/>
          <w:sz w:val="28"/>
          <w:szCs w:val="28"/>
        </w:rPr>
        <w:t xml:space="preserve">- Перечень необходимых документов для вступления в местное отделение ВВПОД «ЮНАРМИЯ»: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 xml:space="preserve">1. Письменные заявление и согласие кандидатов или законных представителей, для несовершеннолетних кандидатов в участники юнармейского отряда (Бланк заявления до 14 лет) ( Бланк заявления после 14 лет);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 xml:space="preserve">2. Заполненная анкета (Бланк анкеты);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 xml:space="preserve">3. Медицинское заключение о принадлежности к медицинской группе, согласно приложению № 4 Приказа Министерства здравоохранения Российской Федерации от 21 декабря 2012 г. № 1346н (образец);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C5E">
        <w:rPr>
          <w:rFonts w:ascii="Times New Roman" w:hAnsi="Times New Roman" w:cs="Times New Roman"/>
          <w:sz w:val="28"/>
          <w:szCs w:val="28"/>
        </w:rPr>
        <w:t xml:space="preserve">Кандидат становится участником юнармейского отряда после принятия торжественной клятвы. </w:t>
      </w:r>
    </w:p>
    <w:p w:rsid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>- Участникам юнармейского отряда вру</w:t>
      </w:r>
      <w:r>
        <w:rPr>
          <w:rFonts w:ascii="Times New Roman" w:hAnsi="Times New Roman" w:cs="Times New Roman"/>
          <w:sz w:val="28"/>
          <w:szCs w:val="28"/>
        </w:rPr>
        <w:t>чается удостоверение Юнармейца и значок Юнармейца</w:t>
      </w:r>
      <w:r w:rsidRPr="00DF2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C5E" w:rsidRPr="00DF2C5E" w:rsidRDefault="00DF2C5E" w:rsidP="00DF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5E">
        <w:rPr>
          <w:rFonts w:ascii="Times New Roman" w:hAnsi="Times New Roman" w:cs="Times New Roman"/>
          <w:sz w:val="28"/>
          <w:szCs w:val="28"/>
        </w:rPr>
        <w:t>- Участник Движения ЮНАРМИЯ с учетом личных обстоятельств может инициативно выйти из членов движения, написав заявление на имя Координатора. Данное заявление рассматривается на Совете юнармейского отряда и оформляется протоколом.</w:t>
      </w:r>
      <w:r w:rsidRPr="00DF2C5E">
        <w:rPr>
          <w:rFonts w:ascii="Times New Roman" w:hAnsi="Times New Roman" w:cs="Times New Roman"/>
          <w:sz w:val="28"/>
          <w:szCs w:val="28"/>
        </w:rPr>
        <w:br/>
      </w:r>
      <w:r w:rsidRPr="00DF2C5E">
        <w:rPr>
          <w:rFonts w:ascii="Times New Roman" w:hAnsi="Times New Roman" w:cs="Times New Roman"/>
          <w:sz w:val="28"/>
          <w:szCs w:val="28"/>
        </w:rPr>
        <w:br/>
      </w:r>
    </w:p>
    <w:sectPr w:rsidR="00DF2C5E" w:rsidRPr="00DF2C5E" w:rsidSect="003978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78EF"/>
    <w:rsid w:val="003978EF"/>
    <w:rsid w:val="0047182D"/>
    <w:rsid w:val="00524C05"/>
    <w:rsid w:val="007D2C25"/>
    <w:rsid w:val="008537DD"/>
    <w:rsid w:val="00A315D1"/>
    <w:rsid w:val="00DA476F"/>
    <w:rsid w:val="00D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8EF"/>
    <w:rPr>
      <w:color w:val="0000FF"/>
      <w:u w:val="single"/>
    </w:rPr>
  </w:style>
  <w:style w:type="table" w:styleId="a4">
    <w:name w:val="Table Grid"/>
    <w:basedOn w:val="a1"/>
    <w:uiPriority w:val="59"/>
    <w:rsid w:val="00A31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gri@mail.ru" TargetMode="External"/><Relationship Id="rId13" Type="http://schemas.openxmlformats.org/officeDocument/2006/relationships/hyperlink" Target="mailto:oaparsha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.kvznecova.75@bk.ru" TargetMode="External"/><Relationship Id="rId12" Type="http://schemas.openxmlformats.org/officeDocument/2006/relationships/hyperlink" Target="mailto:han.mir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vokreshhennyx75@mail.ru" TargetMode="External"/><Relationship Id="rId11" Type="http://schemas.openxmlformats.org/officeDocument/2006/relationships/hyperlink" Target="mailto:999KMR999@mail.ru" TargetMode="External"/><Relationship Id="rId5" Type="http://schemas.openxmlformats.org/officeDocument/2006/relationships/hyperlink" Target="mailto:nevolino@b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rugova78@mail.ru" TargetMode="External"/><Relationship Id="rId4" Type="http://schemas.openxmlformats.org/officeDocument/2006/relationships/hyperlink" Target="mailto:El.maxks@gamail.com" TargetMode="External"/><Relationship Id="rId9" Type="http://schemas.openxmlformats.org/officeDocument/2006/relationships/hyperlink" Target="mailto:Sivckova.iulya@yandex.ru" TargetMode="External"/><Relationship Id="rId14" Type="http://schemas.openxmlformats.org/officeDocument/2006/relationships/hyperlink" Target="mailto:Svetlana-tretyakova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2020-04-27T06:04:00Z</dcterms:created>
  <dcterms:modified xsi:type="dcterms:W3CDTF">2020-04-27T06:26:00Z</dcterms:modified>
</cp:coreProperties>
</file>