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0C" w:rsidRPr="00CC6D0C" w:rsidRDefault="00CC6D0C" w:rsidP="00CC6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CC6D0C" w:rsidRPr="00CC6D0C" w:rsidRDefault="00CC6D0C" w:rsidP="00CC6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</w:t>
      </w:r>
    </w:p>
    <w:p w:rsidR="00CC6D0C" w:rsidRPr="00CC6D0C" w:rsidRDefault="00CC6D0C" w:rsidP="00CC6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ДЕЯТЕЛЬНОСТИ ПО ОСНОВНЫМ ОБЩЕОБРАЗОВАТЕЛЬНЫМ ПРОГРАММАМ -</w:t>
      </w:r>
    </w:p>
    <w:p w:rsidR="00CC6D0C" w:rsidRPr="00CC6D0C" w:rsidRDefault="00CC6D0C" w:rsidP="00CC6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ОБРАЗОВАТЕЛЬНЫМ ПРОГРАММАМ НАЧАЛЬНОГО ОБЩЕГО, ОСНОВНОГО</w:t>
      </w:r>
    </w:p>
    <w:p w:rsidR="00CC6D0C" w:rsidRPr="00CC6D0C" w:rsidRDefault="00CC6D0C" w:rsidP="00CC6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ОБЩЕГО И СРЕДНЕГО ОБЩЕГО ОБРАЗОВАНИЯ</w:t>
      </w:r>
    </w:p>
    <w:p w:rsidR="00CC6D0C" w:rsidRPr="00CC6D0C" w:rsidRDefault="00CC6D0C" w:rsidP="00CC6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</w:t>
      </w:r>
    </w:p>
    <w:p w:rsidR="00CC6D0C" w:rsidRPr="00CC6D0C" w:rsidRDefault="00CC6D0C" w:rsidP="00CC6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от 30 августа 2013 г. № 1015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Зарегистрировано Министерством юстиции Российской Федерации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 xml:space="preserve"> 1 октября 2013 г. Регистрационный № 30067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В соответствии с частью 11 статьи 13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 приказываю:</w:t>
      </w:r>
    </w:p>
    <w:p w:rsidR="00CC6D0C" w:rsidRPr="00CC6D0C" w:rsidRDefault="00CC6D0C" w:rsidP="00CC6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bookmarkStart w:id="0" w:name="_GoBack"/>
      <w:r w:rsidRPr="00CC6D0C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</w:t>
      </w:r>
      <w:bookmarkEnd w:id="0"/>
      <w:r w:rsidRPr="00CC6D0C">
        <w:rPr>
          <w:rFonts w:ascii="Times New Roman" w:hAnsi="Times New Roman" w:cs="Times New Roman"/>
          <w:sz w:val="24"/>
          <w:szCs w:val="24"/>
        </w:rPr>
        <w:t xml:space="preserve"> - образовательным программам начального общего, основного общего и среднего общего образования.</w:t>
      </w:r>
    </w:p>
    <w:p w:rsidR="00CC6D0C" w:rsidRPr="00CC6D0C" w:rsidRDefault="00CC6D0C" w:rsidP="00CC6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Первый заместитель Министра</w:t>
      </w:r>
    </w:p>
    <w:p w:rsidR="00CC6D0C" w:rsidRPr="00CC6D0C" w:rsidRDefault="00CC6D0C" w:rsidP="00CC6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Н.В.ТРЕТЬЯК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Приложение</w:t>
      </w:r>
    </w:p>
    <w:p w:rsidR="00CC6D0C" w:rsidRPr="00CC6D0C" w:rsidRDefault="00CC6D0C" w:rsidP="00CC6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Утвержден</w:t>
      </w:r>
    </w:p>
    <w:p w:rsidR="00CC6D0C" w:rsidRPr="00CC6D0C" w:rsidRDefault="00CC6D0C" w:rsidP="00CC6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 xml:space="preserve"> приказом Министерства</w:t>
      </w:r>
    </w:p>
    <w:p w:rsidR="00CC6D0C" w:rsidRPr="00CC6D0C" w:rsidRDefault="00CC6D0C" w:rsidP="00CC6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 xml:space="preserve"> образования и науки</w:t>
      </w:r>
    </w:p>
    <w:p w:rsidR="00CC6D0C" w:rsidRPr="00CC6D0C" w:rsidRDefault="00CC6D0C" w:rsidP="00CC6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CC6D0C" w:rsidRDefault="00CC6D0C" w:rsidP="00CC6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от 30 августа 2013 г. № 1015</w:t>
      </w:r>
    </w:p>
    <w:p w:rsidR="00CC6D0C" w:rsidRPr="00CC6D0C" w:rsidRDefault="00CC6D0C" w:rsidP="00CC6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D0C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C6D0C" w:rsidRPr="00CC6D0C" w:rsidRDefault="00CC6D0C" w:rsidP="00CC6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D0C">
        <w:rPr>
          <w:rFonts w:ascii="Times New Roman" w:hAnsi="Times New Roman" w:cs="Times New Roman"/>
          <w:b/>
          <w:sz w:val="24"/>
          <w:szCs w:val="24"/>
        </w:rPr>
        <w:t>ОРГАНИЗАЦИИ И ОСУЩЕСТВЛЕНИЯ ОБРАЗОВАТЕЛЬНОЙ ДЕЯТЕЛЬНОСТИ</w:t>
      </w:r>
    </w:p>
    <w:p w:rsidR="00CC6D0C" w:rsidRPr="00CC6D0C" w:rsidRDefault="00CC6D0C" w:rsidP="00CC6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D0C">
        <w:rPr>
          <w:rFonts w:ascii="Times New Roman" w:hAnsi="Times New Roman" w:cs="Times New Roman"/>
          <w:b/>
          <w:sz w:val="24"/>
          <w:szCs w:val="24"/>
        </w:rPr>
        <w:t>ПО ОСНОВНЫМ ОБЩЕОБРАЗОВАТЕЛЬНЫМ ПРОГРАММАМ -</w:t>
      </w:r>
    </w:p>
    <w:p w:rsidR="00CC6D0C" w:rsidRPr="00CC6D0C" w:rsidRDefault="00CC6D0C" w:rsidP="00CC6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D0C">
        <w:rPr>
          <w:rFonts w:ascii="Times New Roman" w:hAnsi="Times New Roman" w:cs="Times New Roman"/>
          <w:b/>
          <w:sz w:val="24"/>
          <w:szCs w:val="24"/>
        </w:rPr>
        <w:t>ОБРАЗОВАТЕЛЬНЫМ ПРОГРАММАМ НАЧАЛЬНОГО ОБЩЕГО,</w:t>
      </w:r>
    </w:p>
    <w:p w:rsidR="00CC6D0C" w:rsidRPr="00CC6D0C" w:rsidRDefault="00CC6D0C" w:rsidP="00CC6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D0C">
        <w:rPr>
          <w:rFonts w:ascii="Times New Roman" w:hAnsi="Times New Roman" w:cs="Times New Roman"/>
          <w:b/>
          <w:sz w:val="24"/>
          <w:szCs w:val="24"/>
        </w:rPr>
        <w:t>ОСНОВНОГО ОБЩЕГО И СРЕДНЕГО ОБЩЕГО ОБРАЗОВАНИЯ</w:t>
      </w:r>
    </w:p>
    <w:p w:rsidR="00CC6D0C" w:rsidRDefault="00CC6D0C" w:rsidP="00CC6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D0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C6D0C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</w:r>
      <w:proofErr w:type="gramEnd"/>
    </w:p>
    <w:p w:rsid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C6D0C">
        <w:rPr>
          <w:rFonts w:ascii="Times New Roman" w:hAnsi="Times New Roman" w:cs="Times New Roman"/>
          <w:sz w:val="24"/>
          <w:szCs w:val="24"/>
        </w:rPr>
        <w:t xml:space="preserve">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"кадетская школа", "кадетский (морской кадетский) корпус" и "казачий кадетский корпус",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основные </w:t>
      </w:r>
      <w:r w:rsidRPr="00CC6D0C">
        <w:rPr>
          <w:rFonts w:ascii="Times New Roman" w:hAnsi="Times New Roman" w:cs="Times New Roman"/>
          <w:sz w:val="24"/>
          <w:szCs w:val="24"/>
        </w:rPr>
        <w:lastRenderedPageBreak/>
        <w:t>образовательные программы, включая индивидуальных предпринимателей (далее - образовательные организации).</w:t>
      </w:r>
      <w:proofErr w:type="gramEnd"/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D0C">
        <w:rPr>
          <w:rFonts w:ascii="Times New Roman" w:hAnsi="Times New Roman" w:cs="Times New Roman"/>
          <w:b/>
          <w:sz w:val="24"/>
          <w:szCs w:val="24"/>
        </w:rPr>
        <w:t>II. Организация и осуществление</w:t>
      </w:r>
    </w:p>
    <w:p w:rsidR="00CC6D0C" w:rsidRPr="00CC6D0C" w:rsidRDefault="00CC6D0C" w:rsidP="00CC6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D0C"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3. Общее образование может быть получено в организациях, осуществляющих образовательную деятельность, а также вне организаций - в форме семейного образования и самообразования.</w:t>
      </w:r>
    </w:p>
    <w:p w:rsidR="00CC6D0C" w:rsidRPr="00CC6D0C" w:rsidRDefault="00CC6D0C" w:rsidP="00CC6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 xml:space="preserve">Форма получения общего образования и форма </w:t>
      </w:r>
      <w:proofErr w:type="gramStart"/>
      <w:r w:rsidRPr="00CC6D0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CC6D0C">
        <w:rPr>
          <w:rFonts w:ascii="Times New Roman" w:hAnsi="Times New Roman" w:cs="Times New Roman"/>
          <w:sz w:val="24"/>
          <w:szCs w:val="24"/>
        </w:rP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&lt;1&gt;.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&lt;1&gt; Часть 4 статьи 63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&lt;1&gt;.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&lt;1&gt; Часть 5 статьи 63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&lt;1&gt;.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&lt;1&gt; Часть 3 статьи 17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CC6D0C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CC6D0C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от 29 декабря 2012 г. № 273-ФЗ "Об образовании в Российской Федерации" &lt;1&gt;.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&lt;1&gt; Часть 5 статьи 17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Допускается сочетание различных форм получения образования и форм обучения &lt;1&gt;.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&lt;1&gt; Часть 4 статьи 17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C6D0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C6D0C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CC6D0C" w:rsidRPr="00CC6D0C" w:rsidRDefault="00CC6D0C" w:rsidP="00CC6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 &lt;1&gt;.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&lt;1&gt; Часть 4 статьи 11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 xml:space="preserve"> 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9. Общеобразовательные программы самостоятельно разрабатываются и утверждаются образовательными организациями.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&lt;1&gt;.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&lt;1&gt; Часть 7 статьи 12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&lt;1&gt;.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&lt;1&gt; Часть 2 статьи 13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12. Общеобразовательные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&lt;1&gt; Часть 1 статьи 13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6D0C">
        <w:rPr>
          <w:rFonts w:ascii="Times New Roman" w:hAnsi="Times New Roman" w:cs="Times New Roman"/>
          <w:sz w:val="24"/>
          <w:szCs w:val="24"/>
        </w:rPr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</w:t>
      </w:r>
      <w:proofErr w:type="gramEnd"/>
      <w:r w:rsidRPr="00CC6D0C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технологий. &lt;1&gt;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&lt;1&gt; Часть 3 статьи 13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 xml:space="preserve"> 14.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&lt;1&gt;.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&lt;1&gt; Часть 3 статьи 14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организации. &lt;1&gt;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&lt;1&gt; Часть 5 статьи 14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15. Образовательная организация создает условия для реализации общеобразовательных программ.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В образовательной организации могут быть созданы условия для проживания учащихся в интернате &lt;1&gt;.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&lt;1&gt; Часть 7 статьи 66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p w:rsidR="00CC6D0C" w:rsidRPr="00CC6D0C" w:rsidRDefault="00CC6D0C" w:rsidP="00CC6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18. Наполняемость классов, за исключением классов компенсирующего обучения, не должна превышать 25 человек &lt;1&gt;.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6D0C">
        <w:rPr>
          <w:rFonts w:ascii="Times New Roman" w:hAnsi="Times New Roman" w:cs="Times New Roman"/>
          <w:sz w:val="24"/>
          <w:szCs w:val="24"/>
        </w:rPr>
        <w:t>&lt;1&gt; Пункт 10.1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СанПиН 2.4.2.2821-10", утвержденных постановлением Главного государственного санитарного врача Российской Федерации от 29 декабря 2010 г. № 189 (зарегистрированы</w:t>
      </w:r>
      <w:proofErr w:type="gramEnd"/>
      <w:r w:rsidRPr="00CC6D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6D0C">
        <w:rPr>
          <w:rFonts w:ascii="Times New Roman" w:hAnsi="Times New Roman" w:cs="Times New Roman"/>
          <w:sz w:val="24"/>
          <w:szCs w:val="24"/>
        </w:rPr>
        <w:t>Министерством юстиции Российской Федерации 3 марта 2011 г., регистрационный № 19993), с изменениями, внесенными постановлением Главного государственного санитарного врача Российской Федерации от 29 июня 2011 г</w:t>
      </w:r>
      <w:proofErr w:type="gramEnd"/>
      <w:r w:rsidRPr="00CC6D0C">
        <w:rPr>
          <w:rFonts w:ascii="Times New Roman" w:hAnsi="Times New Roman" w:cs="Times New Roman"/>
          <w:sz w:val="24"/>
          <w:szCs w:val="24"/>
        </w:rPr>
        <w:t xml:space="preserve">. № 85 (зарегистрированы Министерством юстиции Российской Федерации 15 декабря 2011 г., </w:t>
      </w:r>
      <w:proofErr w:type="gramStart"/>
      <w:r w:rsidRPr="00CC6D0C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CC6D0C">
        <w:rPr>
          <w:rFonts w:ascii="Times New Roman" w:hAnsi="Times New Roman" w:cs="Times New Roman"/>
          <w:sz w:val="24"/>
          <w:szCs w:val="24"/>
        </w:rPr>
        <w:t xml:space="preserve"> № 22637).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 xml:space="preserve"> 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самостоятельно. &lt;1&gt;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&lt;1&gt; Часть 1 статьи 58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 xml:space="preserve"> 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CC6D0C" w:rsidRPr="00CC6D0C" w:rsidRDefault="00CC6D0C" w:rsidP="00CC6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6D0C">
        <w:rPr>
          <w:rFonts w:ascii="Times New Roman" w:hAnsi="Times New Roman" w:cs="Times New Roman"/>
          <w:sz w:val="24"/>
          <w:szCs w:val="24"/>
        </w:rPr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</w:t>
      </w:r>
      <w:proofErr w:type="gramEnd"/>
      <w:r w:rsidRPr="00CC6D0C">
        <w:rPr>
          <w:rFonts w:ascii="Times New Roman" w:hAnsi="Times New Roman" w:cs="Times New Roman"/>
          <w:sz w:val="24"/>
          <w:szCs w:val="24"/>
        </w:rPr>
        <w:t xml:space="preserve">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CC6D0C" w:rsidRPr="00CC6D0C" w:rsidRDefault="00CC6D0C" w:rsidP="00CC6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CC6D0C" w:rsidRPr="00CC6D0C" w:rsidRDefault="00CC6D0C" w:rsidP="00CC6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В следующий класс могут быть условно переведены учащиеся, имеющие по итогам учебного года академическую задолженность по одному учебному предмету.</w:t>
      </w:r>
    </w:p>
    <w:p w:rsidR="00CC6D0C" w:rsidRPr="00CC6D0C" w:rsidRDefault="00CC6D0C" w:rsidP="00CC6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CC6D0C" w:rsidRPr="00CC6D0C" w:rsidRDefault="00CC6D0C" w:rsidP="00CC6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 xml:space="preserve"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CC6D0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C6D0C">
        <w:rPr>
          <w:rFonts w:ascii="Times New Roman" w:hAnsi="Times New Roman" w:cs="Times New Roman"/>
          <w:sz w:val="24"/>
          <w:szCs w:val="24"/>
        </w:rPr>
        <w:t xml:space="preserve">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CC6D0C" w:rsidRPr="00CC6D0C" w:rsidRDefault="00CC6D0C" w:rsidP="00CC6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CC6D0C" w:rsidRPr="00CC6D0C" w:rsidRDefault="00CC6D0C" w:rsidP="00CC6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организациями. &lt;1&gt;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&lt;1&gt; Часть 3 статьи 60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</w:t>
      </w:r>
      <w:proofErr w:type="gramStart"/>
      <w:r w:rsidRPr="00CC6D0C">
        <w:rPr>
          <w:rFonts w:ascii="Times New Roman" w:hAnsi="Times New Roman" w:cs="Times New Roman"/>
          <w:sz w:val="24"/>
          <w:szCs w:val="24"/>
        </w:rPr>
        <w:t>обучения по образцу</w:t>
      </w:r>
      <w:proofErr w:type="gramEnd"/>
      <w:r w:rsidRPr="00CC6D0C">
        <w:rPr>
          <w:rFonts w:ascii="Times New Roman" w:hAnsi="Times New Roman" w:cs="Times New Roman"/>
          <w:sz w:val="24"/>
          <w:szCs w:val="24"/>
        </w:rPr>
        <w:t>, самостоятельно устанавливаемому образовательной организацией &lt;1&gt;.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&lt;1&gt; Часть 12 статьи 60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D0C">
        <w:rPr>
          <w:rFonts w:ascii="Times New Roman" w:hAnsi="Times New Roman" w:cs="Times New Roman"/>
          <w:b/>
          <w:sz w:val="24"/>
          <w:szCs w:val="24"/>
        </w:rPr>
        <w:t>III. Особенности организации образовательной деятельности</w:t>
      </w:r>
    </w:p>
    <w:p w:rsidR="00CC6D0C" w:rsidRPr="00CC6D0C" w:rsidRDefault="00CC6D0C" w:rsidP="00CC6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D0C">
        <w:rPr>
          <w:rFonts w:ascii="Times New Roman" w:hAnsi="Times New Roman" w:cs="Times New Roman"/>
          <w:b/>
          <w:sz w:val="24"/>
          <w:szCs w:val="24"/>
        </w:rPr>
        <w:t>для лиц с ограниченными возможностями здоровья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 xml:space="preserve">21. Содержание общего образования и условия организации </w:t>
      </w:r>
      <w:proofErr w:type="gramStart"/>
      <w:r w:rsidRPr="00CC6D0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CC6D0C">
        <w:rPr>
          <w:rFonts w:ascii="Times New Roman" w:hAnsi="Times New Roman" w:cs="Times New Roman"/>
          <w:sz w:val="24"/>
          <w:szCs w:val="24"/>
        </w:rPr>
        <w:t xml:space="preserve">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&lt;1&gt;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&lt;1&gt; Часть 1 статьи 79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 xml:space="preserve"> 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23.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здоровья: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 xml:space="preserve">а) для </w:t>
      </w:r>
      <w:proofErr w:type="gramStart"/>
      <w:r w:rsidRPr="00CC6D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6D0C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по зрению: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6D0C">
        <w:rPr>
          <w:rFonts w:ascii="Times New Roman" w:hAnsi="Times New Roman" w:cs="Times New Roman"/>
          <w:sz w:val="24"/>
          <w:szCs w:val="24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присутствие ассистента, оказывающего учащемуся необходимую помощь;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обеспечение выпуска альтернативных форматов печатных материалов (крупный шрифт) или аудиофайлов;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б) для учащихся с ограниченными возможностями здоровья по слуху: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обеспечение получения информации с использованием русского жестового языка (</w:t>
      </w:r>
      <w:proofErr w:type="spellStart"/>
      <w:r w:rsidRPr="00CC6D0C">
        <w:rPr>
          <w:rFonts w:ascii="Times New Roman" w:hAnsi="Times New Roman" w:cs="Times New Roman"/>
          <w:sz w:val="24"/>
          <w:szCs w:val="24"/>
        </w:rPr>
        <w:t>сурдоперевода</w:t>
      </w:r>
      <w:proofErr w:type="spellEnd"/>
      <w:r w:rsidRPr="00CC6D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6D0C">
        <w:rPr>
          <w:rFonts w:ascii="Times New Roman" w:hAnsi="Times New Roman" w:cs="Times New Roman"/>
          <w:sz w:val="24"/>
          <w:szCs w:val="24"/>
        </w:rPr>
        <w:t>тифлосурдоперевода</w:t>
      </w:r>
      <w:proofErr w:type="spellEnd"/>
      <w:r w:rsidRPr="00CC6D0C">
        <w:rPr>
          <w:rFonts w:ascii="Times New Roman" w:hAnsi="Times New Roman" w:cs="Times New Roman"/>
          <w:sz w:val="24"/>
          <w:szCs w:val="24"/>
        </w:rPr>
        <w:t>);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в) для учащихся, имеющих нарушения опорно-двигательного аппарата: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24. Для получения без дискриминации качественного образования лицами с ограниченными возможностями здоровья создаются: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 &lt;1&gt;.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&lt;1&gt; Пункт 1 части 5 статьи 5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25. В образовательных организациях, осуществляющих образовательную деятельность по адаптированным 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1 отделение - для учащихся с легким недоразвитием речи, обусловленным нарушением слуха;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2 отделение - для учащихся с глубоким недоразвитием речи, обусловленным нарушением слуха.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 xml:space="preserve">26.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пониженным зрением, страдающих </w:t>
      </w:r>
      <w:proofErr w:type="spellStart"/>
      <w:r w:rsidRPr="00CC6D0C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Pr="00CC6D0C">
        <w:rPr>
          <w:rFonts w:ascii="Times New Roman" w:hAnsi="Times New Roman" w:cs="Times New Roman"/>
          <w:sz w:val="24"/>
          <w:szCs w:val="24"/>
        </w:rPr>
        <w:t xml:space="preserve"> и косоглазием и нуждающихся в офтальмологическом сопровождении.</w:t>
      </w:r>
    </w:p>
    <w:p w:rsidR="00CC6D0C" w:rsidRPr="00CC6D0C" w:rsidRDefault="00CC6D0C" w:rsidP="00CC6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Основой обучения слепых учащихся является система Брайля.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27. В образовательных организациях, осуществляющих образовательную деятельность по адаптированным образовательным программам для учащихся, имеющих тяжелые нарушения речи, создаются два отделения: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 xml:space="preserve">1 отделение - для учащихся, имеющих общее недоразвитие речи тяжелой степени (алалия, дизартрия, </w:t>
      </w:r>
      <w:proofErr w:type="spellStart"/>
      <w:r w:rsidRPr="00CC6D0C">
        <w:rPr>
          <w:rFonts w:ascii="Times New Roman" w:hAnsi="Times New Roman" w:cs="Times New Roman"/>
          <w:sz w:val="24"/>
          <w:szCs w:val="24"/>
        </w:rPr>
        <w:t>ринолалия</w:t>
      </w:r>
      <w:proofErr w:type="spellEnd"/>
      <w:r w:rsidRPr="00CC6D0C">
        <w:rPr>
          <w:rFonts w:ascii="Times New Roman" w:hAnsi="Times New Roman" w:cs="Times New Roman"/>
          <w:sz w:val="24"/>
          <w:szCs w:val="24"/>
        </w:rPr>
        <w:t>, афазия), а также учащихся, имеющих общее недоразвитие речи, сопровождающееся заиканием;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2 отделение - для учащихся с тяжелой формой заикания при нормальном развитии речи.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28.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29. В образовательной организации, осуществляющей образовательную деятельность по адаптированным образовательным программам, допускается: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совместное обучение учащихся с задержкой психического развития и учащихся с расстройством аутистического спектра, интеллектуальное развитие которых сопоставимо с задержкой психического развития;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 xml:space="preserve">совместное </w:t>
      </w:r>
      <w:proofErr w:type="gramStart"/>
      <w:r w:rsidRPr="00CC6D0C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C6D0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для учащихся с умственной отсталостью и учащихся с расстройством аутистического спектра, интеллектуальное развитие которых сопоставимо с умственной отсталостью (не более одного ребенка в один класс).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Учащимся с расстройством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Для успешной адаптации учащихся с расстройствами аутистического спектра на групповых занятиях кроме учителя присутствует воспитатель (</w:t>
      </w:r>
      <w:proofErr w:type="spellStart"/>
      <w:r w:rsidRPr="00CC6D0C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CC6D0C">
        <w:rPr>
          <w:rFonts w:ascii="Times New Roman" w:hAnsi="Times New Roman" w:cs="Times New Roman"/>
          <w:sz w:val="24"/>
          <w:szCs w:val="24"/>
        </w:rPr>
        <w:t>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5 - 8 учащихся с расстройством аутистического спектра на одну ставку должности педагога-психолога.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 w:rsidRPr="00CC6D0C">
        <w:rPr>
          <w:rFonts w:ascii="Times New Roman" w:hAnsi="Times New Roman" w:cs="Times New Roman"/>
          <w:sz w:val="24"/>
          <w:szCs w:val="24"/>
        </w:rPr>
        <w:t>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  <w:proofErr w:type="gramEnd"/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31.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32.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учителя-дефектолога (сурдопедагога, тифлопедагога) на каждые 6 - 12 учащихся с ограниченными возможностями здоровья;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учителя-логопеда на каждые 6 - 12 учащихся с ограниченными возможностями здоровья;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педагога-психолога на каждые 20 учащихся с ограниченными возможностями здоровья;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D0C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CC6D0C">
        <w:rPr>
          <w:rFonts w:ascii="Times New Roman" w:hAnsi="Times New Roman" w:cs="Times New Roman"/>
          <w:sz w:val="24"/>
          <w:szCs w:val="24"/>
        </w:rPr>
        <w:t>, ассистента (помощника) на каждые 1 - 6 учащихся с ограниченными возможностями здоровья.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 xml:space="preserve"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CC6D0C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C6D0C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организуется на дому или в медицинских организациях &lt;1&gt;.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&lt;1&gt; Часть 5 статьи 41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 xml:space="preserve"> 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</w:t>
      </w:r>
      <w:proofErr w:type="gramStart"/>
      <w:r w:rsidRPr="00CC6D0C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CC6D0C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6D0C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EF5" w:rsidRPr="00CC6D0C" w:rsidRDefault="00CC6D0C" w:rsidP="00CC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D0C">
        <w:rPr>
          <w:rFonts w:ascii="Times New Roman" w:hAnsi="Times New Roman" w:cs="Times New Roman"/>
          <w:sz w:val="24"/>
          <w:szCs w:val="24"/>
        </w:rPr>
        <w:t>&lt;1&gt; Часть 6 статьи 41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sectPr w:rsidR="008D4EF5" w:rsidRPr="00CC6D0C" w:rsidSect="00CC6D0C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83"/>
    <w:rsid w:val="00062733"/>
    <w:rsid w:val="0031109A"/>
    <w:rsid w:val="008D4EF5"/>
    <w:rsid w:val="00CC6D0C"/>
    <w:rsid w:val="00F8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4034</Words>
  <Characters>23000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2013-10-15T05:37:00Z</dcterms:created>
  <dcterms:modified xsi:type="dcterms:W3CDTF">2013-10-15T05:37:00Z</dcterms:modified>
</cp:coreProperties>
</file>