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B9" w:rsidRPr="009E1AB9" w:rsidRDefault="009E1AB9" w:rsidP="009E1AB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E1AB9"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9E1AB9" w:rsidRPr="009E1AB9" w:rsidRDefault="009E1AB9" w:rsidP="009E1AB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E1AB9">
        <w:rPr>
          <w:rFonts w:ascii="Times New Roman" w:hAnsi="Times New Roman"/>
          <w:sz w:val="24"/>
          <w:szCs w:val="24"/>
        </w:rPr>
        <w:t xml:space="preserve">Директора МБОУ </w:t>
      </w:r>
    </w:p>
    <w:p w:rsidR="009E1AB9" w:rsidRPr="009E1AB9" w:rsidRDefault="009E1AB9" w:rsidP="009E1AB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E1AB9">
        <w:rPr>
          <w:rFonts w:ascii="Times New Roman" w:hAnsi="Times New Roman"/>
          <w:sz w:val="24"/>
          <w:szCs w:val="24"/>
        </w:rPr>
        <w:t>«Троицкая ООШ»</w:t>
      </w:r>
    </w:p>
    <w:p w:rsidR="009E1AB9" w:rsidRPr="009E1AB9" w:rsidRDefault="009E1AB9" w:rsidP="009E1AB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E1AB9">
        <w:rPr>
          <w:rFonts w:ascii="Times New Roman" w:hAnsi="Times New Roman"/>
          <w:sz w:val="24"/>
          <w:szCs w:val="24"/>
        </w:rPr>
        <w:t xml:space="preserve">№ 145-од   от  09.11.2009 года </w:t>
      </w:r>
    </w:p>
    <w:p w:rsidR="005508A9" w:rsidRPr="009E1AB9" w:rsidRDefault="005508A9" w:rsidP="009E1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5508A9" w:rsidRPr="009E1AB9" w:rsidRDefault="005508A9" w:rsidP="009E1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деятельности педагогического коллектива с неуспевающими учащимися и их родителями.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Общие положения.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 положение разработано на основании Закона об образовании, Типового положения о школе.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1.2.Положение утверждается на педагогическом совете школы, Совете школы.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Под неуспеваемостью понимается ситуация, в которой поведение и результаты обучения не соответствуют воспитательным и дидактическим требованиям школы.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Признаков возможных отставаний учащихся: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Ученик не может сказать, в чем трудность задачи, наметить план ее решения, решить задачу самостоятельно, указать, что новое получено в результате ее решения. Ученик не может ответить на вопросы по тексту, сказать, что нового он из него узнал. Эти признаки могут быть обнаружены при решении за</w:t>
      </w: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дач, чтении текстов и слушании объяснения учителя.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§ Ученик не задает вопросов по существу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изучаемого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Ученик не реагирует эмоционально (мимикой и жестами) на успехи и неудачи, не может дать оценки своей работе, не контролирует себя.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Ученик не может воспроизвести определений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Цели: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Обеспечить выполнение Закона об образовании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Повысить уровень обученности и качество обучения отдельных учеников и школы в целом.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Задачи: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Сформировать ответственное отношение учащихся к учебному труду.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Повысить ответственность родителей за обучение детей в соответствии с Законом об образовании.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Система мер по совершенствованию учебно-воспитательного процесса по предупреждению неуспеваемости школьников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неуспеваемости на уроке: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устранение. Контролировать усвоение материала учениками, пропустившие предыдущие уроки. По окончанию разделения темы или раздела обобщать итоги усвоение основных понятий, законов, правил, умений и навыков школьниками, выявить причины отставания.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учащихся активно усваивать материал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Подбирать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ключать в содержание самостоятельной работы на упражнение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 и осуществлять контроль.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Обеспечить в ходе домашней работы повторения пройденного, концентрируя внимание на наиболее существенных элементах программы, вызывающих обычно наиболее затруднения. Систематически давать домашнее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неуспевающему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уроке: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§ Создание атмосферы особой доброжелательности при опросе Снижение темпа опроса, разрешение дольше готовиться у доски Предложения учащимся примерного плана ответа. Разрешение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наглядными пособиями помогающими излагать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суть явления.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Стимулирование оценкой, подбадриванием, похвалой.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§ Применение мер поддержания интереса к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слабоуспевающим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вопросами, выясняющими степень понимания ими учебного материала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Привлечение их в качестве помощников при подготовке приборов, опытов и т.д.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Привлечение к высказыванию предложения при проблемном обучении, к выводам и обобщениям  или объяснению сути проблемы, высказанной сильным учеником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§ Разбивка 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деятельностью, указание на ошибки, проверка, исправления.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Программа деятельности учителя с неуспевающими учащимся и его родителями.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Использовать на уроках различные виды опроса (устный, письменный, индивидуальный и др.) для объективности результата.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опрошенных на уроке должно быть не менее 5-7 учащихся).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Комментировать оценку ученика (необходимо отмечать недостатки, чтобы ученик мог их устранять в дальнейшем)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Учитель должен ликвидировать пробелы в знаниях, выявленные в ходе контрольных работ, после чего провести повторный контроль за ЗУН.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5.8. При выполнении п. 5.1.-5.8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3" w:type="dxa"/>
          <w:left w:w="53" w:type="dxa"/>
          <w:bottom w:w="53" w:type="dxa"/>
          <w:right w:w="53" w:type="dxa"/>
        </w:tblCellMar>
        <w:tblLook w:val="04A0"/>
      </w:tblPr>
      <w:tblGrid>
        <w:gridCol w:w="832"/>
        <w:gridCol w:w="1481"/>
        <w:gridCol w:w="1357"/>
        <w:gridCol w:w="1144"/>
        <w:gridCol w:w="1109"/>
        <w:gridCol w:w="1348"/>
        <w:gridCol w:w="1276"/>
        <w:gridCol w:w="972"/>
      </w:tblGrid>
      <w:tr w:rsidR="005508A9" w:rsidRPr="009E1AB9" w:rsidTr="006705BB">
        <w:trPr>
          <w:tblCellSpacing w:w="7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неуспеваемости</w:t>
            </w:r>
          </w:p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(учитель указывает самостоятельно выявленные причины)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Использованы виды 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ликвидации пробелов.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сдачи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  родителям (дата)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5508A9" w:rsidRPr="009E1AB9" w:rsidTr="006705BB">
        <w:trPr>
          <w:tblCellSpacing w:w="7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8A9" w:rsidRPr="009E1AB9" w:rsidRDefault="005508A9" w:rsidP="006705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Программа деятельности классного руководителя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учитывая, что к возможным причинам можно отнести: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 уроков (по уважительной или неуважительной причине)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недостаточная домашняя подготовка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низкие способности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нежелание учиться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недостаточная работа на уроке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необъективность выставления оценки на уроке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большой объем домашнего задания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высокий уровень сложности материала</w:t>
      </w:r>
    </w:p>
    <w:p w:rsidR="005508A9" w:rsidRPr="009E1AB9" w:rsidRDefault="005508A9" w:rsidP="005508A9">
      <w:pPr>
        <w:numPr>
          <w:ilvl w:val="0"/>
          <w:numId w:val="1"/>
        </w:numPr>
        <w:shd w:val="clear" w:color="auto" w:fill="FFFFFF"/>
        <w:spacing w:before="100" w:beforeAutospacing="1" w:after="120" w:line="267" w:lineRule="atLeast"/>
        <w:ind w:left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причины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 случае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Уважительными причинами считаются: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болезнь, подтвержденная справкой врача или запиской от родителей на срок не более 3-х дней;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мероприятия, подтвержденные справками, вызовами, приказом учреждения, проводящего данное мероприятие;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по семейным обстоятельствам (по заявлению на имя директора ОУ).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Неуважительными причинами считаются: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§ Пропуски урока или уроков без соответствующих документов, подтверждающих уважительную причину отсутствия учащегося.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беседу с зам. директором по УВР, через малый педсовет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прогулы систематические)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В случае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Организовать помощь слабоуспевающим учащимся со стороны актива класса.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В случае выполнения п. 6.1.-6.5.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Программа деятельности администрации школы.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Администрация школы осуществляет постоянный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реализацией системы мер по предупреждению эпизодической и устойчивой неуспеваемости.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аналитическую справку по итогам четверти о работе педагогического коллектива с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неуспевающими</w:t>
      </w:r>
      <w:proofErr w:type="gramEnd"/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Осуществляет специальный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работой с наиболее “трудными” школьниками, и ведет строгий учет результатов этой работы.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7.3. Обобщает передовой опыт работы по предупреждению неуспеваемости с его 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широким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обсуждение.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Включает в тематику педагогических советов, заседаний методических объединений и прочих проблем, над которыми будет работать школа в ближайшие годы, вопросы, связанные с предупреждением неуспеваемости учащихся.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</w:t>
      </w:r>
      <w:proofErr w:type="gram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</w:t>
      </w:r>
      <w:proofErr w:type="gram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беспечивает единство действий всего педагогического коллектива по предупреждению неуспеваемости школьников и повышению уровня их воспитанности, обращая внимание на достижение единства и воспитания, установленные </w:t>
      </w:r>
      <w:proofErr w:type="spellStart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 в обучении, координацию действий педагогов с учениками активом, родителями и общественностью по месту жительства детей и др.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Деятельность педагогических советов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8.1. 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5508A9" w:rsidRPr="009E1AB9" w:rsidRDefault="005508A9" w:rsidP="005508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 Педагогический совет принимает решение об неуспевающего учащегося на повторный курс обучения.</w:t>
      </w:r>
    </w:p>
    <w:p w:rsidR="004975A1" w:rsidRDefault="004975A1"/>
    <w:sectPr w:rsidR="004975A1" w:rsidSect="0049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093E"/>
    <w:multiLevelType w:val="multilevel"/>
    <w:tmpl w:val="59F4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508A9"/>
    <w:rsid w:val="004975A1"/>
    <w:rsid w:val="005508A9"/>
    <w:rsid w:val="009E1AB9"/>
    <w:rsid w:val="00FA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10048</Characters>
  <Application>Microsoft Office Word</Application>
  <DocSecurity>0</DocSecurity>
  <Lines>83</Lines>
  <Paragraphs>23</Paragraphs>
  <ScaleCrop>false</ScaleCrop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Алексеевна</cp:lastModifiedBy>
  <cp:revision>3</cp:revision>
  <dcterms:created xsi:type="dcterms:W3CDTF">2013-11-15T12:33:00Z</dcterms:created>
  <dcterms:modified xsi:type="dcterms:W3CDTF">2013-11-18T01:45:00Z</dcterms:modified>
</cp:coreProperties>
</file>